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4"/>
        <w:tblW w:w="105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76"/>
        <w:gridCol w:w="5281"/>
      </w:tblGrid>
      <w:tr w:rsidR="00A81A64" w:rsidRPr="00A81A64" w:rsidTr="00A81A64">
        <w:trPr>
          <w:trHeight w:val="1568"/>
          <w:tblCellSpacing w:w="15" w:type="dxa"/>
        </w:trPr>
        <w:tc>
          <w:tcPr>
            <w:tcW w:w="2478" w:type="pct"/>
            <w:vAlign w:val="center"/>
          </w:tcPr>
          <w:p w:rsidR="00A81A64" w:rsidRPr="00A81A64" w:rsidRDefault="00A81A64" w:rsidP="00A81A64">
            <w:pPr>
              <w:pStyle w:val="a4"/>
              <w:rPr>
                <w:sz w:val="22"/>
                <w:szCs w:val="22"/>
              </w:rPr>
            </w:pPr>
            <w:r w:rsidRPr="00A81A64">
              <w:rPr>
                <w:rStyle w:val="a5"/>
                <w:rFonts w:cs="Arial"/>
                <w:b/>
                <w:bCs/>
                <w:sz w:val="22"/>
                <w:szCs w:val="22"/>
              </w:rPr>
              <w:t>«Согласовано»</w:t>
            </w:r>
          </w:p>
          <w:p w:rsidR="00A81A64" w:rsidRPr="00A81A64" w:rsidRDefault="00A81A64" w:rsidP="00A81A64">
            <w:pPr>
              <w:pStyle w:val="a4"/>
              <w:rPr>
                <w:sz w:val="22"/>
                <w:szCs w:val="22"/>
              </w:rPr>
            </w:pPr>
            <w:r w:rsidRPr="00A81A64">
              <w:rPr>
                <w:rStyle w:val="a5"/>
                <w:rFonts w:cs="Arial"/>
                <w:sz w:val="22"/>
                <w:szCs w:val="22"/>
              </w:rPr>
              <w:t>Председатель ППО</w:t>
            </w:r>
          </w:p>
          <w:p w:rsidR="00A81A64" w:rsidRPr="00A81A64" w:rsidRDefault="00A81A64" w:rsidP="00A81A64">
            <w:pPr>
              <w:pStyle w:val="a4"/>
              <w:rPr>
                <w:sz w:val="22"/>
                <w:szCs w:val="22"/>
              </w:rPr>
            </w:pPr>
            <w:r w:rsidRPr="00A81A64">
              <w:rPr>
                <w:rStyle w:val="a5"/>
                <w:rFonts w:cs="Arial"/>
                <w:sz w:val="22"/>
                <w:szCs w:val="22"/>
              </w:rPr>
              <w:t xml:space="preserve">МБДОУ «Золотой ключик» с. Покровское </w:t>
            </w:r>
          </w:p>
          <w:p w:rsidR="00A81A64" w:rsidRPr="00A81A64" w:rsidRDefault="00A81A64" w:rsidP="00A81A64">
            <w:pPr>
              <w:pStyle w:val="a4"/>
              <w:rPr>
                <w:rStyle w:val="a5"/>
                <w:rFonts w:cs="Arial"/>
                <w:sz w:val="22"/>
                <w:szCs w:val="22"/>
              </w:rPr>
            </w:pPr>
            <w:proofErr w:type="spellStart"/>
            <w:r w:rsidRPr="00A81A64">
              <w:rPr>
                <w:rStyle w:val="a5"/>
                <w:rFonts w:cs="Arial"/>
                <w:sz w:val="22"/>
                <w:szCs w:val="22"/>
              </w:rPr>
              <w:t>___________Тихомирова</w:t>
            </w:r>
            <w:proofErr w:type="spellEnd"/>
            <w:r w:rsidRPr="00A81A64">
              <w:rPr>
                <w:rStyle w:val="a5"/>
                <w:rFonts w:cs="Arial"/>
                <w:sz w:val="22"/>
                <w:szCs w:val="22"/>
              </w:rPr>
              <w:t xml:space="preserve"> Ю</w:t>
            </w:r>
            <w:proofErr w:type="gramStart"/>
            <w:r w:rsidRPr="00A81A64">
              <w:rPr>
                <w:rStyle w:val="a5"/>
                <w:rFonts w:cs="Arial"/>
                <w:sz w:val="22"/>
                <w:szCs w:val="22"/>
              </w:rPr>
              <w:t xml:space="preserve"> .</w:t>
            </w:r>
            <w:proofErr w:type="gramEnd"/>
            <w:r w:rsidRPr="00A81A64">
              <w:rPr>
                <w:rStyle w:val="a5"/>
                <w:rFonts w:cs="Arial"/>
                <w:sz w:val="22"/>
                <w:szCs w:val="22"/>
              </w:rPr>
              <w:t>Н.</w:t>
            </w:r>
          </w:p>
          <w:p w:rsidR="00A81A64" w:rsidRPr="00A81A64" w:rsidRDefault="00A81A64" w:rsidP="00A81A64">
            <w:pPr>
              <w:pStyle w:val="a4"/>
              <w:rPr>
                <w:sz w:val="22"/>
                <w:szCs w:val="22"/>
              </w:rPr>
            </w:pPr>
            <w:r w:rsidRPr="00A81A64">
              <w:rPr>
                <w:rStyle w:val="a5"/>
                <w:rFonts w:cs="Arial"/>
                <w:sz w:val="22"/>
                <w:szCs w:val="22"/>
              </w:rPr>
              <w:t>"___" _________ 2017 г.</w:t>
            </w:r>
          </w:p>
        </w:tc>
        <w:tc>
          <w:tcPr>
            <w:tcW w:w="2479" w:type="pct"/>
          </w:tcPr>
          <w:p w:rsidR="00A81A64" w:rsidRPr="00A81A64" w:rsidRDefault="00A81A64" w:rsidP="00A81A64">
            <w:pPr>
              <w:pStyle w:val="a4"/>
              <w:rPr>
                <w:sz w:val="22"/>
                <w:szCs w:val="22"/>
              </w:rPr>
            </w:pPr>
            <w:r w:rsidRPr="00A81A64">
              <w:rPr>
                <w:rStyle w:val="a5"/>
                <w:rFonts w:cs="Arial"/>
                <w:b/>
                <w:bCs/>
                <w:sz w:val="22"/>
                <w:szCs w:val="22"/>
              </w:rPr>
              <w:t>«Утверждаю»</w:t>
            </w:r>
          </w:p>
          <w:p w:rsidR="00A81A64" w:rsidRPr="00A81A64" w:rsidRDefault="00A81A64" w:rsidP="00A81A64">
            <w:pPr>
              <w:pStyle w:val="a4"/>
              <w:rPr>
                <w:sz w:val="22"/>
                <w:szCs w:val="22"/>
              </w:rPr>
            </w:pPr>
            <w:r w:rsidRPr="00A81A64">
              <w:rPr>
                <w:rStyle w:val="a5"/>
                <w:rFonts w:cs="Arial"/>
                <w:sz w:val="22"/>
                <w:szCs w:val="22"/>
              </w:rPr>
              <w:t>Заведующий</w:t>
            </w:r>
          </w:p>
          <w:p w:rsidR="00A81A64" w:rsidRPr="00A81A64" w:rsidRDefault="00A81A64" w:rsidP="00A81A64">
            <w:pPr>
              <w:pStyle w:val="a4"/>
              <w:rPr>
                <w:rStyle w:val="a5"/>
                <w:rFonts w:cs="Arial"/>
                <w:sz w:val="22"/>
                <w:szCs w:val="22"/>
              </w:rPr>
            </w:pPr>
            <w:r w:rsidRPr="00A81A64">
              <w:rPr>
                <w:rStyle w:val="a5"/>
                <w:rFonts w:cs="Arial"/>
                <w:sz w:val="22"/>
                <w:szCs w:val="22"/>
              </w:rPr>
              <w:t xml:space="preserve">МБДОУ «Золотой ключик» с. Покровское </w:t>
            </w:r>
          </w:p>
          <w:p w:rsidR="00A81A64" w:rsidRPr="00A81A64" w:rsidRDefault="00A81A64" w:rsidP="00A81A64">
            <w:pPr>
              <w:pStyle w:val="a4"/>
              <w:rPr>
                <w:sz w:val="22"/>
                <w:szCs w:val="22"/>
              </w:rPr>
            </w:pPr>
            <w:r w:rsidRPr="00A81A64">
              <w:rPr>
                <w:rStyle w:val="a5"/>
                <w:rFonts w:cs="Arial"/>
                <w:sz w:val="22"/>
                <w:szCs w:val="22"/>
              </w:rPr>
              <w:t>________И. Ю. Холодова</w:t>
            </w:r>
          </w:p>
          <w:p w:rsidR="00A81A64" w:rsidRPr="00A81A64" w:rsidRDefault="00A81A64" w:rsidP="00A81A64">
            <w:pPr>
              <w:pStyle w:val="a4"/>
              <w:rPr>
                <w:sz w:val="22"/>
                <w:szCs w:val="22"/>
              </w:rPr>
            </w:pPr>
            <w:r w:rsidRPr="00A81A64">
              <w:rPr>
                <w:rStyle w:val="a5"/>
                <w:rFonts w:cs="Arial"/>
                <w:sz w:val="22"/>
                <w:szCs w:val="22"/>
              </w:rPr>
              <w:t xml:space="preserve">Приказ № _____ от "__" _________ 2017 г. </w:t>
            </w:r>
          </w:p>
        </w:tc>
      </w:tr>
    </w:tbl>
    <w:p w:rsidR="00A81A64" w:rsidRDefault="00A81A64" w:rsidP="00CF794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</w:pPr>
    </w:p>
    <w:p w:rsidR="00A81A64" w:rsidRDefault="00A81A64" w:rsidP="00CF794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</w:pPr>
    </w:p>
    <w:p w:rsidR="00A81A64" w:rsidRDefault="00A81A64" w:rsidP="00CF794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</w:pP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A81A64" w:rsidRPr="00A81A64" w:rsidRDefault="00A81A64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об Общем собрании</w:t>
      </w:r>
    </w:p>
    <w:p w:rsidR="00CF794A" w:rsidRPr="00A81A64" w:rsidRDefault="00A81A64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МБДОУ «Золотой ключик» с. Покровское</w:t>
      </w:r>
    </w:p>
    <w:p w:rsidR="00A81A64" w:rsidRDefault="00A81A64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eastAsia="ru-RU"/>
        </w:rPr>
      </w:pPr>
    </w:p>
    <w:p w:rsidR="00A81A64" w:rsidRDefault="00A81A64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eastAsia="ru-RU"/>
        </w:rPr>
      </w:pP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  <w:lang w:eastAsia="ru-RU"/>
        </w:rPr>
        <w:t>1. Общие положения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1.1. Настоящее положение разработано в соответствии с Федеральным законом  № 273-ФЗ «Об образовании в Российской Федерации», Уставом   </w:t>
      </w:r>
      <w:r w:rsidR="00A81A64">
        <w:rPr>
          <w:rFonts w:ascii="Times New Roman" w:eastAsia="Times New Roman" w:hAnsi="Times New Roman" w:cs="Times New Roman"/>
          <w:color w:val="373737"/>
          <w:lang w:eastAsia="ru-RU"/>
        </w:rPr>
        <w:t>МБДОУ «Золотой ключик» с. Покровское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1.2. Общее собрание трудового коллектива (далее Общее собрание) –  коллегиальный орган самоуправления</w:t>
      </w:r>
      <w:proofErr w:type="gramStart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 ,</w:t>
      </w:r>
      <w:proofErr w:type="gramEnd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 объединяющий всех работников </w:t>
      </w:r>
      <w:r w:rsidR="00A81A64">
        <w:rPr>
          <w:rFonts w:ascii="Times New Roman" w:eastAsia="Times New Roman" w:hAnsi="Times New Roman" w:cs="Times New Roman"/>
          <w:color w:val="373737"/>
          <w:lang w:eastAsia="ru-RU"/>
        </w:rPr>
        <w:t>МБДОУ «Золотой ключик» с. Покровское</w:t>
      </w: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, осуществляющих свою деятельность на основе трудового договора.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1.3. Общее собрание осуществляет общее руководство учреждением.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1.4. Общее собрание представляет полномочия трудового коллектива.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1.5. Общее собрание возглавляется председателем Общего собрания.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1.7. Изменения и дополнения в настоящее Положение вносятся Общим собранием и принимаются на его заседании.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1.8. Срок данного положения не ограничен. Положение действует до принятия нового.</w:t>
      </w: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lang w:eastAsia="ru-RU"/>
        </w:rPr>
        <w:t>2. </w:t>
      </w:r>
      <w:r w:rsidRPr="00A81A64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  <w:lang w:eastAsia="ru-RU"/>
        </w:rPr>
        <w:t>Основные задачи Общего собрания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  <w:lang w:eastAsia="ru-RU"/>
        </w:rPr>
        <w:t>3. Функции Общего собрания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·         избрание представителей в комиссии по трудовым спорам в Учреждении;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·         принятие в установленном порядке Коллективного договора;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·         принятие Правил внутреннего трудового распорядка;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·         рассмотрение и принятие Устава Учреждения, дополнений и изменений к нему;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·         принятие программы развития  учреждения;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·         утверждение коллективных требований к Работодателю;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  <w:lang w:eastAsia="ru-RU"/>
        </w:rPr>
        <w:t>4. Права Общего собрания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4.1. Общее собрание имеет право: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  участвовать в управлении учреждением;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4.2. Каждый член Общего собрания имеет право: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5.1. В состав Общего собрания входят все работники учреждения.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5.4. Председатель Общего собрания: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 организует деятельность Общего собрания;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 информирует членов трудового коллектива о предстоящем заседании;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 организует подготовку и проведение заседания;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 определяет повестку дня;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 контролирует выполнение решений.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5.5. Общее собрание собирается не реже 2 раз в календарный год.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5.6. Общее собрание считается правомочным, если на нем присутствует не менее 2/3 работников ДОУ.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5.9.  Решения Общего собрания  реализуются через приказы и распоряжения заведующего ДОУ.</w:t>
      </w:r>
    </w:p>
    <w:p w:rsidR="00CF794A" w:rsidRPr="00A81A64" w:rsidRDefault="00CF794A" w:rsidP="00CF79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5.10. Решение Общего собрания </w:t>
      </w:r>
      <w:proofErr w:type="gramStart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обязательно к исполнению</w:t>
      </w:r>
      <w:proofErr w:type="gramEnd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 для всех членов трудового коллектива.</w:t>
      </w: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6.1. Общее собрание организует взаимодействие с другими  коллегиальными органами  учреждения  </w:t>
      </w:r>
      <w:proofErr w:type="gramStart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–П</w:t>
      </w:r>
      <w:proofErr w:type="gramEnd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едагогическим советом, Родительским комитетом: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-  через участие представителей трудового коллектива в заседаниях Педагогического совета, Родительского комитета;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 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- внесение предложений и дополнений по вопросам, рассматриваемым на заседаниях </w:t>
      </w:r>
      <w:r w:rsidR="00A81A64">
        <w:rPr>
          <w:rFonts w:ascii="Times New Roman" w:eastAsia="Times New Roman" w:hAnsi="Times New Roman" w:cs="Times New Roman"/>
          <w:color w:val="373737"/>
          <w:lang w:eastAsia="ru-RU"/>
        </w:rPr>
        <w:t>П</w:t>
      </w: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едагогического совета, Родительского комитета;</w:t>
      </w: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  <w:lang w:eastAsia="ru-RU"/>
        </w:rPr>
        <w:t>7. Ответственность Общего собрания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7.1. Общее собрание несет ответственность: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-  соответствие принимаемых решений законодательству РФ, нормативно-правовым актам.</w:t>
      </w:r>
    </w:p>
    <w:p w:rsidR="00CF794A" w:rsidRPr="00A81A64" w:rsidRDefault="00CF794A" w:rsidP="00C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  <w:lang w:eastAsia="ru-RU"/>
        </w:rPr>
        <w:t>8. Делопроизводство Общего собрания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8.1. Заседания Общего собрания оформляются протоколом.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8.2. В протоколе фиксируются: дата проведения,</w:t>
      </w:r>
      <w:r w:rsidR="00C568D3"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количественное присутствие (отсутствие) членов трудового коллектива</w:t>
      </w:r>
      <w:proofErr w:type="gramStart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.</w:t>
      </w:r>
      <w:proofErr w:type="gramEnd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 xml:space="preserve">  </w:t>
      </w:r>
      <w:proofErr w:type="gramStart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п</w:t>
      </w:r>
      <w:proofErr w:type="gramEnd"/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8.3. Протоколы подписываются председателем и секретарем Общего собрания.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8.4. Нумерация протоколов ведется от начала календарного  года.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CF794A" w:rsidRPr="00A81A64" w:rsidRDefault="00CF794A" w:rsidP="00A81A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81A64">
        <w:rPr>
          <w:rFonts w:ascii="Times New Roman" w:eastAsia="Times New Roman" w:hAnsi="Times New Roman" w:cs="Times New Roman"/>
          <w:color w:val="373737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A77080" w:rsidRPr="00A81A64" w:rsidRDefault="00A77080" w:rsidP="00A81A64">
      <w:pPr>
        <w:jc w:val="both"/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p w:rsidR="00A77080" w:rsidRPr="00A81A64" w:rsidRDefault="00A77080">
      <w:pPr>
        <w:rPr>
          <w:rFonts w:ascii="Times New Roman" w:hAnsi="Times New Roman" w:cs="Times New Roman"/>
        </w:rPr>
      </w:pPr>
    </w:p>
    <w:sectPr w:rsidR="00A77080" w:rsidRPr="00A81A64" w:rsidSect="00D4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94A"/>
    <w:rsid w:val="000942D6"/>
    <w:rsid w:val="003A4731"/>
    <w:rsid w:val="00616CFE"/>
    <w:rsid w:val="00A77080"/>
    <w:rsid w:val="00A81A64"/>
    <w:rsid w:val="00C568D3"/>
    <w:rsid w:val="00CF794A"/>
    <w:rsid w:val="00D4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1"/>
  </w:style>
  <w:style w:type="paragraph" w:styleId="1">
    <w:name w:val="heading 1"/>
    <w:basedOn w:val="a"/>
    <w:link w:val="10"/>
    <w:uiPriority w:val="9"/>
    <w:qFormat/>
    <w:rsid w:val="00CF7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CF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79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94A"/>
  </w:style>
  <w:style w:type="paragraph" w:styleId="a4">
    <w:name w:val="Normal (Web)"/>
    <w:basedOn w:val="a"/>
    <w:uiPriority w:val="99"/>
    <w:unhideWhenUsed/>
    <w:rsid w:val="00CF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p-viewblock">
    <w:name w:val="eip-view_block"/>
    <w:basedOn w:val="a0"/>
    <w:rsid w:val="00CF794A"/>
  </w:style>
  <w:style w:type="paragraph" w:customStyle="1" w:styleId="p1">
    <w:name w:val="p1"/>
    <w:basedOn w:val="a"/>
    <w:rsid w:val="00A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7080"/>
  </w:style>
  <w:style w:type="paragraph" w:customStyle="1" w:styleId="p4">
    <w:name w:val="p4"/>
    <w:basedOn w:val="a"/>
    <w:rsid w:val="00A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C568D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7026">
          <w:marLeft w:val="519"/>
          <w:marRight w:val="519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542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24">
          <w:marLeft w:val="6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4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7</cp:revision>
  <cp:lastPrinted>2017-02-27T09:37:00Z</cp:lastPrinted>
  <dcterms:created xsi:type="dcterms:W3CDTF">2017-02-22T12:17:00Z</dcterms:created>
  <dcterms:modified xsi:type="dcterms:W3CDTF">2017-02-27T09:38:00Z</dcterms:modified>
</cp:coreProperties>
</file>